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299" w:rsidRPr="00F81299" w:rsidRDefault="00F81299" w:rsidP="00F81299">
      <w:pPr>
        <w:shd w:val="clear" w:color="auto" w:fill="FFFFFF"/>
        <w:spacing w:line="300" w:lineRule="exact"/>
        <w:ind w:firstLine="720"/>
        <w:jc w:val="center"/>
        <w:rPr>
          <w:b/>
          <w:sz w:val="28"/>
          <w:szCs w:val="28"/>
        </w:rPr>
      </w:pPr>
      <w:bookmarkStart w:id="0" w:name="_GoBack"/>
      <w:r w:rsidRPr="00F81299">
        <w:rPr>
          <w:b/>
          <w:sz w:val="28"/>
          <w:szCs w:val="28"/>
        </w:rPr>
        <w:t xml:space="preserve">О внесении изменений в статьи 77 и 85 Федерального закона «Об общих принципах организации местного самоуправления в Российской </w:t>
      </w:r>
      <w:proofErr w:type="spellStart"/>
      <w:r w:rsidRPr="00F81299">
        <w:rPr>
          <w:b/>
          <w:sz w:val="28"/>
          <w:szCs w:val="28"/>
        </w:rPr>
        <w:t>Федерации»</w:t>
      </w:r>
      <w:proofErr w:type="spellEnd"/>
    </w:p>
    <w:bookmarkEnd w:id="0"/>
    <w:p w:rsidR="00F81299" w:rsidRDefault="00F81299" w:rsidP="00F81299">
      <w:pPr>
        <w:shd w:val="clear" w:color="auto" w:fill="FFFFFF"/>
        <w:spacing w:line="3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Вступил в силу </w:t>
      </w:r>
      <w:r w:rsidRPr="000C62DC">
        <w:rPr>
          <w:sz w:val="28"/>
          <w:szCs w:val="28"/>
        </w:rPr>
        <w:t>Федеральный закон от 27.12.2019 № 521-ФЗ «О внесении изменений в статьи</w:t>
      </w:r>
      <w:r>
        <w:rPr>
          <w:sz w:val="28"/>
          <w:szCs w:val="28"/>
        </w:rPr>
        <w:t xml:space="preserve"> </w:t>
      </w:r>
      <w:r w:rsidRPr="000C62DC">
        <w:rPr>
          <w:sz w:val="28"/>
          <w:szCs w:val="28"/>
        </w:rPr>
        <w:t>77 и 85 Федерального закона «Об общих принципах организации местного самоуправления в Российской Федерации»</w:t>
      </w:r>
      <w:r>
        <w:rPr>
          <w:sz w:val="28"/>
          <w:szCs w:val="28"/>
        </w:rPr>
        <w:t xml:space="preserve">. </w:t>
      </w:r>
    </w:p>
    <w:p w:rsidR="00F81299" w:rsidRDefault="00F81299" w:rsidP="00F81299">
      <w:pPr>
        <w:autoSpaceDE w:val="0"/>
        <w:autoSpaceDN w:val="0"/>
        <w:adjustRightInd w:val="0"/>
        <w:spacing w:line="300" w:lineRule="exact"/>
        <w:jc w:val="both"/>
        <w:outlineLvl w:val="0"/>
        <w:rPr>
          <w:bCs/>
          <w:sz w:val="28"/>
          <w:szCs w:val="28"/>
        </w:rPr>
      </w:pPr>
      <w:r w:rsidRPr="00841C1A"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 xml:space="preserve">Установлено, что </w:t>
      </w:r>
      <w:r w:rsidRPr="00841C1A">
        <w:rPr>
          <w:bCs/>
          <w:sz w:val="28"/>
          <w:szCs w:val="28"/>
        </w:rPr>
        <w:t xml:space="preserve">органы местного самоуправления вновь образованных муниципальных образований являются правопреемниками по имущественным обязательствам, возникшим вследствие действий (бездействия) местных Советов народных депутатов (районных, городских, районных в городах, поселковых, сельских), их исполнительных комитетов и должностных лиц, в случае, если совершение таких или аналогичных действий относится </w:t>
      </w:r>
      <w:r>
        <w:rPr>
          <w:bCs/>
          <w:sz w:val="28"/>
          <w:szCs w:val="28"/>
        </w:rPr>
        <w:t xml:space="preserve">в настоящее время </w:t>
      </w:r>
      <w:r w:rsidRPr="00841C1A">
        <w:rPr>
          <w:bCs/>
          <w:sz w:val="28"/>
          <w:szCs w:val="28"/>
        </w:rPr>
        <w:t>к реш</w:t>
      </w:r>
      <w:r>
        <w:rPr>
          <w:bCs/>
          <w:sz w:val="28"/>
          <w:szCs w:val="28"/>
        </w:rPr>
        <w:t>ению вопросов местного значения</w:t>
      </w:r>
      <w:r w:rsidRPr="00841C1A">
        <w:rPr>
          <w:bCs/>
          <w:sz w:val="28"/>
          <w:szCs w:val="28"/>
        </w:rPr>
        <w:t xml:space="preserve">. </w:t>
      </w:r>
      <w:proofErr w:type="gramEnd"/>
    </w:p>
    <w:p w:rsidR="00F81299" w:rsidRDefault="00F81299" w:rsidP="00F81299">
      <w:pPr>
        <w:autoSpaceDE w:val="0"/>
        <w:autoSpaceDN w:val="0"/>
        <w:adjustRightInd w:val="0"/>
        <w:spacing w:line="300" w:lineRule="exact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>Е</w:t>
      </w:r>
      <w:r w:rsidRPr="00841C1A">
        <w:rPr>
          <w:bCs/>
          <w:sz w:val="28"/>
          <w:szCs w:val="28"/>
        </w:rPr>
        <w:t xml:space="preserve">сли имущественные обязательства, в том числе о возмещении ущерба, возникли вследствие действий (бездействия) как местных Советов народных депутатов, так и иных органов государственной власти и управления РСФСР и их должностных лиц и если совершение таких действий </w:t>
      </w:r>
      <w:r>
        <w:rPr>
          <w:bCs/>
          <w:sz w:val="28"/>
          <w:szCs w:val="28"/>
        </w:rPr>
        <w:t xml:space="preserve">в настоящее время </w:t>
      </w:r>
      <w:r w:rsidRPr="00841C1A">
        <w:rPr>
          <w:bCs/>
          <w:sz w:val="28"/>
          <w:szCs w:val="28"/>
        </w:rPr>
        <w:t xml:space="preserve">осуществляется в соответствии с разграничением полномочий </w:t>
      </w:r>
      <w:r>
        <w:rPr>
          <w:bCs/>
          <w:sz w:val="28"/>
          <w:szCs w:val="28"/>
        </w:rPr>
        <w:t xml:space="preserve">между </w:t>
      </w:r>
      <w:r w:rsidRPr="00841C1A">
        <w:rPr>
          <w:bCs/>
          <w:sz w:val="28"/>
          <w:szCs w:val="28"/>
        </w:rPr>
        <w:t xml:space="preserve">органами местного самоуправления и органами государственной власти, требования по обязательствам удовлетворяются </w:t>
      </w:r>
      <w:r>
        <w:rPr>
          <w:bCs/>
          <w:sz w:val="28"/>
          <w:szCs w:val="28"/>
        </w:rPr>
        <w:t>за</w:t>
      </w:r>
      <w:r>
        <w:rPr>
          <w:bCs/>
          <w:sz w:val="28"/>
          <w:szCs w:val="28"/>
        </w:rPr>
        <w:t xml:space="preserve"> счет этих</w:t>
      </w:r>
      <w:proofErr w:type="gramEnd"/>
      <w:r>
        <w:rPr>
          <w:bCs/>
          <w:sz w:val="28"/>
          <w:szCs w:val="28"/>
        </w:rPr>
        <w:t xml:space="preserve"> </w:t>
      </w:r>
      <w:r w:rsidRPr="00841C1A">
        <w:rPr>
          <w:bCs/>
          <w:sz w:val="28"/>
          <w:szCs w:val="28"/>
        </w:rPr>
        <w:t>орган</w:t>
      </w:r>
      <w:r>
        <w:rPr>
          <w:bCs/>
          <w:sz w:val="28"/>
          <w:szCs w:val="28"/>
        </w:rPr>
        <w:t>ов</w:t>
      </w:r>
      <w:r w:rsidRPr="00841C1A">
        <w:rPr>
          <w:bCs/>
          <w:sz w:val="28"/>
          <w:szCs w:val="28"/>
        </w:rPr>
        <w:t xml:space="preserve"> в равных долях, если иное распределение бремени имущественной ответственности между ними не установлено федеральными законами.</w:t>
      </w:r>
    </w:p>
    <w:p w:rsidR="005C1820" w:rsidRPr="00DC63E0" w:rsidRDefault="005C1820" w:rsidP="00F81299">
      <w:pPr>
        <w:shd w:val="clear" w:color="auto" w:fill="FFFFFF"/>
        <w:spacing w:line="300" w:lineRule="exact"/>
        <w:ind w:firstLine="720"/>
        <w:jc w:val="center"/>
        <w:rPr>
          <w:sz w:val="28"/>
          <w:szCs w:val="28"/>
        </w:rPr>
      </w:pPr>
    </w:p>
    <w:sectPr w:rsidR="005C1820" w:rsidRPr="00DC6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3E0"/>
    <w:rsid w:val="005C1820"/>
    <w:rsid w:val="00DC63E0"/>
    <w:rsid w:val="00F8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2020-04-03T09:04:00Z</dcterms:created>
  <dcterms:modified xsi:type="dcterms:W3CDTF">2020-04-03T09:04:00Z</dcterms:modified>
</cp:coreProperties>
</file>